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2026-04-14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5</w:t>
      </w:r>
    </w:p>
    <w:p/>
    <w:p>
      <w:pPr>
        <w:pStyle w:val="Heading2"/>
      </w:pPr>
      <w:r>
        <w:t>PORTARIA CGAUT/SUSEP nº 14, de 13 de ABRIL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108</w:t>
      </w:r>
    </w:p>
    <w:p/>
    <w:p>
      <w:r>
        <w:t>PORTARIA CGAUT/SUSEP nº 14, de 13 de ABRIL de 2026</w:t>
      </w:r>
    </w:p>
    <w:p>
      <w:r>
        <w:t>O COORDENADOR-GERAL DA COORDENAÇÃO-GERAL DE AUTORIZAÇÕES DA SUPERINTENDÊNCIA DE SEGUROS PRIVADOS - CGAUT, no uso da competência delegada pelo Superintendente da Susep, por meio da Portaria nº 8.186, de 21 de julho de 2023, tendo em vista o disposto no inciso I do artigo 36 do Decreto-Lei nº 73, de 21 de novembro de 1966, com base no inciso I do artigo 5º da Resolução CNSP nº 422, de 11 de novembro de 2021, e o que consta do processo Susep nº 15414.612656/2026-22, resolve :</w:t>
      </w:r>
    </w:p>
    <w:p>
      <w:r>
        <w:t>Art. 1º Fica homologada a reforma e consolidação do estatuto social de INDIANA SEGUROS S.A., CNPJ nº 61.100.145/0001-59, com sede na cidade de São Paulo - SP, conforme deliberado na assembleia geral extraordinária realizada em 24 de fevereiro de 2026.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CGAUT/SUSEP nº 15, de 13 de ABRIL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108</w:t>
      </w:r>
    </w:p>
    <w:p/>
    <w:p>
      <w:r>
        <w:t>PORTARIA CGAUT/SUSEP nº 15, de 13 de ABRIL de 2026</w:t>
      </w:r>
    </w:p>
    <w:p>
      <w:r>
        <w:t>O COORDENADOR-GERAL DA COORDENAÇÃO-GERAL DE AUTORIZAÇÕES DA SUPERINTENDÊNCIA DE SEGUROS PRIVADOS - CGAUT, no uso da competência delegada pelo Superintendente da Susep, por meio da Portaria nº 8.186, de 21 de julho de 2023, tendo em vista o disposto no artigo I do artigo 36 do Decreto-Lei nº 73, de 21 de novembro de 1966, com base no inciso V do artigo 5º da Resolução CNSP nº 422, de 11 de novembro de 2021, e o que consta do processo Susep nº 15414.605742/2026-89, resolve :</w:t>
      </w:r>
    </w:p>
    <w:p>
      <w:r>
        <w:t>Art. 1º Fica homologada a destituição de administrador de ZURICH SANTANDER BRASIL SEGUROS E PREVIDÊNCIA S.A., CNPJ nº 87.376.109/0001-06, com sede na cidade de São Paulo - SP, conforme deliberado na reunião do conselho de administração realizada 2 de janeiro de 2026.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Previc Nº 242, DE 24 DE março DE 2026</w:t>
      </w:r>
    </w:p>
    <w:p>
      <w:r>
        <w:t>Categoria: Ministério da Previdência Social/Superintendência Nacional de Previdência Complementar/Diretoria de Licenciamento</w:t>
      </w:r>
    </w:p>
    <w:p>
      <w:r>
        <w:t>Página: 148</w:t>
      </w:r>
    </w:p>
    <w:p/>
    <w:p>
      <w:r>
        <w:t>Portaria Previc Nº 242, DE 24 DE março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44011.011553/2025-09, resolve:</w:t>
      </w:r>
    </w:p>
    <w:p>
      <w:r>
        <w:t>Art.1º Aprovar as alterações propostas ao regulamento do Plano de Benefícios Previdenciários do SICOOB Multipatrocinado, CNPB nº 2006.0031-11, administrado pela Fundação SICOOB de Previdência Privada, CNPJ nº 08.345.482/0001-23.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257, DE 1º DE abril DE 2026</w:t>
      </w:r>
    </w:p>
    <w:p>
      <w:r>
        <w:t>Categoria: Ministério da Previdência Social/Superintendência Nacional de Previdência Complementar/Diretoria de Licenciamento</w:t>
      </w:r>
    </w:p>
    <w:p>
      <w:r>
        <w:t>Página: 148</w:t>
      </w:r>
    </w:p>
    <w:p/>
    <w:p>
      <w:r>
        <w:t>Portaria Previc Nº 257, DE 1º DE abril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44011.011041/2025-34, resolve:</w:t>
      </w:r>
    </w:p>
    <w:p>
      <w:r>
        <w:t>Art.1º Aprovar as alterações propostas ao regulamento do Plano de Aposentadoria Voith, CNPB nº 2000.0047-92, administrado pela Voith Prev - Sociedade de Previdência Privada, CNPJ nº 03.953.059/0001-92.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260, DE 2 DE abril DE 2026</w:t>
      </w:r>
    </w:p>
    <w:p>
      <w:r>
        <w:t>Categoria: Ministério da Previdência Social/Superintendência Nacional de Previdência Complementar/Diretoria de Licenciamento</w:t>
      </w:r>
    </w:p>
    <w:p>
      <w:r>
        <w:t>Página: 148</w:t>
      </w:r>
    </w:p>
    <w:p/>
    <w:p>
      <w:r>
        <w:t>Portaria Previc Nº 260, DE 2 DE abril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44011.011371/2025-20, resolve:</w:t>
      </w:r>
    </w:p>
    <w:p>
      <w:r>
        <w:t>Art.1º Aprovar as alterações propostas ao regulamento do Plano de Aposentadoria Seguridade, CNPB nº 1992.0007-19, administrado pela Multiprev - Fundo Múltiplo de Pensão, CNPJ nº 67.846.188/0001-64.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